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00244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Provincia de Buenos Aires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drawing>
          <wp:inline distB="19050" distT="19050" distL="19050" distR="19050">
            <wp:extent cx="951230" cy="86614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866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541275024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Dirección de Cultura y Educación Dirección de Educación Superior Docente Inicial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6557159423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Instituto Superior de Formación Docente y Técnica Nº 46 “2 de abril de 1982”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Sede: Av. Pueyrredón 1250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Sub-sede: Medrano 90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Ramos Mejía., La Matanza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40" w:w="11900" w:orient="portrait"/>
          <w:pgMar w:bottom="106.00000381469727" w:top="690" w:left="670.0800323486328" w:right="953.961181640625" w:header="0" w:footer="720"/>
          <w:pgNumType w:start="1"/>
          <w:cols w:equalWidth="0" w:num="2">
            <w:col w:space="0" w:w="5140"/>
            <w:col w:space="0" w:w="51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Te:+54 011 4658-6285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60009765625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-----------------------------------------------------------------------------------------------------------------------------------------------------------------------------------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39697265625" w:line="240" w:lineRule="auto"/>
        <w:ind w:left="14.000015258789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CARRERA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Tecnicatura Superior en Psicopedagogía.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00001525878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CURSO Y COMISIÓN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4 AÑO A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10.160026550292969" w:right="265.11962890625" w:firstLine="10.3199768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PERSPECTIVA/ESPACIO CURRICULAR/MATERIA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Psicopedagogía e Integración del Sujeto con  discapacidad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40" w:lineRule="auto"/>
        <w:ind w:left="20.48000335693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DOCENTE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Albornoz, Silvia Susana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19998931884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HORAS DE CLASES SEMANALES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horas ( lunes de 20,30 a 22,30 )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19921875" w:line="240" w:lineRule="auto"/>
        <w:ind w:left="19.5199966430664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EXPECTATIVAS DE LOGRO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6.800003051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Identifiquen los niveles de prevención de las dificultades de aprendizaje.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80012512207" w:lineRule="auto"/>
        <w:ind w:left="6.8000030517578125" w:right="1911.7614746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Analicen las diversas estrategias de </w:t>
      </w:r>
      <w:r w:rsidDel="00000000" w:rsidR="00000000" w:rsidRPr="00000000">
        <w:rPr>
          <w:sz w:val="24"/>
          <w:szCs w:val="24"/>
          <w:rtl w:val="0"/>
        </w:rPr>
        <w:t xml:space="preserve">diagnóstico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según los criterios de selección.  ✔ Identifiquen las </w:t>
      </w:r>
      <w:r w:rsidDel="00000000" w:rsidR="00000000" w:rsidRPr="00000000">
        <w:rPr>
          <w:sz w:val="24"/>
          <w:szCs w:val="24"/>
          <w:rtl w:val="0"/>
        </w:rPr>
        <w:t xml:space="preserve">líneas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tratamiento psicopedagógico.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0108642578125" w:line="279.88829612731934" w:lineRule="auto"/>
        <w:ind w:left="374.16004180908203" w:right="483.43994140625" w:hanging="363.760032653808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Analicen la relación entre las teorías y concepciones de estas estrategias para determinar los  diferentes modos de intervención psicopedagógica.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031494140625" w:line="240" w:lineRule="auto"/>
        <w:ind w:left="13.2799911499023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CONTENIDOS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9200439453125" w:line="240" w:lineRule="auto"/>
        <w:ind w:left="19.2800140380859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UNIDAD 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92041015625" w:line="240" w:lineRule="auto"/>
        <w:ind w:left="18.639984130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abordaje institucional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195556640625" w:line="276.0006809234619" w:lineRule="auto"/>
        <w:ind w:left="6.319999694824219" w:right="15.198974609375" w:firstLine="61.1999893188476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psicopedagogía en la inclusión del sujeto con discapacidad . Diferencias </w:t>
      </w:r>
      <w:r w:rsidDel="00000000" w:rsidR="00000000" w:rsidRPr="00000000">
        <w:rPr>
          <w:sz w:val="24"/>
          <w:szCs w:val="24"/>
          <w:rtl w:val="0"/>
        </w:rPr>
        <w:t xml:space="preserve">entre 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práctica </w:t>
      </w:r>
      <w:r w:rsidDel="00000000" w:rsidR="00000000" w:rsidRPr="00000000">
        <w:rPr>
          <w:sz w:val="24"/>
          <w:szCs w:val="24"/>
          <w:rtl w:val="0"/>
        </w:rPr>
        <w:t xml:space="preserve">pedagógica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 la </w:t>
      </w:r>
      <w:r w:rsidDel="00000000" w:rsidR="00000000" w:rsidRPr="00000000">
        <w:rPr>
          <w:sz w:val="24"/>
          <w:szCs w:val="24"/>
          <w:rtl w:val="0"/>
        </w:rPr>
        <w:t xml:space="preserve">práctica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psicopedagógica,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proceso primario, proceso secundario. Inclusiones y exclusiones .cuando las </w:t>
      </w:r>
      <w:r w:rsidDel="00000000" w:rsidR="00000000" w:rsidRPr="00000000">
        <w:rPr>
          <w:sz w:val="24"/>
          <w:szCs w:val="24"/>
          <w:rtl w:val="0"/>
        </w:rPr>
        <w:t xml:space="preserve">prácticas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institucionales alojan a la diversidad. La educación inclusiva en tanto intervención simbólica y material. Representaciones sociales de la discapacidad. Paradigma social de la discapacidad, El/la psicopedagogo/a en la institución educativa como integrante de un E.O.E, Equipos técnicos de Educación Especial,posicionamiento y trama, la construcción del trabajo colaborativo entre todos los integrantes del equipo, con los directivos, con los docentes, con los  padres y la comunidad escolar en general. Encuadre de la tarea : dispositivos e intervenciones. El  trabajo en red con instituciones educativas, con instituciones del área de la salud y con profesionales que asisten a los alumnos.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91949462890625" w:line="240" w:lineRule="auto"/>
        <w:ind w:left="18.05999755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BIBLIOGRAFÍA OBLIGATORIA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3.2598876953125" w:line="263.2280731201172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Aportes para una clínica del aprender .Dora Laino, </w:t>
      </w:r>
      <w:r w:rsidDel="00000000" w:rsidR="00000000" w:rsidRPr="00000000">
        <w:rPr>
          <w:sz w:val="24"/>
          <w:szCs w:val="24"/>
          <w:rtl w:val="0"/>
        </w:rPr>
        <w:t xml:space="preserve">Capítulo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 “sobre pedagogía y psicopedagogía” Ed. Homosapiens.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Visitando a Piera </w:t>
      </w:r>
      <w:r w:rsidDel="00000000" w:rsidR="00000000" w:rsidRPr="00000000">
        <w:rPr>
          <w:sz w:val="24"/>
          <w:szCs w:val="24"/>
          <w:rtl w:val="0"/>
        </w:rPr>
        <w:t xml:space="preserve">Aulagnier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Maria Eugenia Otero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920166015625" w:line="240" w:lineRule="auto"/>
        <w:ind w:left="2.0000076293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single"/>
          <w:shd w:fill="auto" w:val="clear"/>
          <w:vertAlign w:val="baseline"/>
          <w:rtl w:val="0"/>
        </w:rPr>
        <w:t xml:space="preserve">file:///C:/Users/Silvia/Pictures/ficha%20uba%20piera%20aulagnier.pdf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010498046875" w:line="229.90807056427002" w:lineRule="auto"/>
        <w:ind w:left="720" w:right="619.041748046875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una Educación Inclusiva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single"/>
          <w:shd w:fill="auto" w:val="clear"/>
          <w:vertAlign w:val="baseline"/>
          <w:rtl w:val="0"/>
        </w:rPr>
        <w:t xml:space="preserve">https://www.porunaeducacioninclusiva.org/?page_id=15092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Miradas hacia la Educación Inclusiva II jornada de Educación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810302734375" w:line="229.90804195404053" w:lineRule="auto"/>
        <w:ind w:left="735.9199523925781" w:right="83.9990234375" w:hanging="10.079956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sz w:val="24"/>
          <w:szCs w:val="24"/>
          <w:rtl w:val="0"/>
        </w:rPr>
        <w:t xml:space="preserve">Psicopedagogía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single"/>
          <w:shd w:fill="auto" w:val="clear"/>
          <w:vertAlign w:val="baseline"/>
          <w:rtl w:val="0"/>
        </w:rPr>
        <w:t xml:space="preserve">http://publicaciones.filo.uba.ar/sites/publicaciones.filo.uba.ar/files/Mira 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single"/>
          <w:shd w:fill="auto" w:val="clear"/>
          <w:vertAlign w:val="baseline"/>
          <w:rtl w:val="0"/>
        </w:rPr>
        <w:t xml:space="preserve">%20hacia%20la%20educaci%C3%B3n%20inclusiva_interactivo_0.pdf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01190185546875" w:line="464.8140621185303" w:lineRule="auto"/>
        <w:ind w:left="19.519996643066406" w:right="1759.1204833984375" w:firstLine="368.639984130859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  <w:sectPr>
          <w:type w:val="continuous"/>
          <w:pgSz w:h="16840" w:w="11900" w:orient="portrait"/>
          <w:pgMar w:bottom="106.00000381469727" w:top="690" w:left="567.9999923706055" w:right="574.64111328125" w:header="0" w:footer="720"/>
          <w:cols w:equalWidth="0" w:num="1">
            <w:col w:space="0" w:w="10757.35889434814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00244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Provincia de Buenos Aires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drawing>
          <wp:inline distB="19050" distT="19050" distL="19050" distR="19050">
            <wp:extent cx="951230" cy="86614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866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541275024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Dirección de Cultura y Educación Dirección de Educación Superior Docente Inicial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6557159423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Instituto Superior de Formación Docente y Técnica Nº 46 “2 de abril de 1982”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Sede: Av. Pueyrredón 1250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Sub-sede: Medrano 90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Ramos Mejía., La Matanza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06.00000381469727" w:top="690" w:left="670.0800323486328" w:right="953.961181640625" w:header="0" w:footer="720"/>
          <w:cols w:equalWidth="0" w:num="2">
            <w:col w:space="0" w:w="5140"/>
            <w:col w:space="0" w:w="51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Te:+54 011 4658-6285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60009765625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----------------------------------------------------------------------------------------------------------------------------------------------------------------------------------- </w:t>
      </w:r>
    </w:p>
    <w:p w:rsidR="00000000" w:rsidDel="00000000" w:rsidP="00000000" w:rsidRDefault="00000000" w:rsidRPr="00000000" w14:paraId="00000025">
      <w:pPr>
        <w:pageBreakBefore w:val="0"/>
        <w:widowControl w:val="0"/>
        <w:spacing w:before="290.01190185546875" w:line="464.8140621185303" w:lineRule="auto"/>
        <w:ind w:left="19.519996643066406" w:right="1759.1204833984375" w:firstLine="368.6399841308594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BIBLIOGRAFÍA AMPLIATORIA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0"/>
        <w:numPr>
          <w:ilvl w:val="0"/>
          <w:numId w:val="6"/>
        </w:numPr>
        <w:spacing w:before="290.01190185546875" w:line="464.8140621185303" w:lineRule="auto"/>
        <w:ind w:left="720" w:right="1759.120483398437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Problemas de aprendizaje y psicoanálisis Ana Ruth Najles Ediciones Grama</w:t>
      </w:r>
    </w:p>
    <w:p w:rsidR="00000000" w:rsidDel="00000000" w:rsidP="00000000" w:rsidRDefault="00000000" w:rsidRPr="00000000" w14:paraId="00000027">
      <w:pPr>
        <w:pageBreakBefore w:val="0"/>
        <w:widowControl w:val="0"/>
        <w:spacing w:before="290.01190185546875" w:line="464.8140621185303" w:lineRule="auto"/>
        <w:ind w:left="19.519996643066406" w:right="1759.1204833984375" w:firstLine="368.6399841308594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Normativa vigente Modalidad de Educación Especial abc.gov.ar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19921875" w:line="466.48003578186035" w:lineRule="auto"/>
        <w:ind w:left="19.280014038085938" w:right="957.7587890625" w:firstLine="361.420021057128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Educar en la incertidumbre. Philippe Meirieu. Conferencia: www.me.gov.ar/curriform.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UNIDAD 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440185546875" w:line="240" w:lineRule="auto"/>
        <w:ind w:left="21.8400192260742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diagnósticos de discapacidad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189453125" w:line="240" w:lineRule="auto"/>
        <w:ind w:left="26.95999145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cuerpo del niño con patología neurológica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26.95999145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sz w:val="24"/>
          <w:szCs w:val="24"/>
          <w:rtl w:val="0"/>
        </w:rPr>
        <w:t xml:space="preserve">diagnóstico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la familia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189453125" w:line="240" w:lineRule="auto"/>
        <w:ind w:left="25.5199813842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relación fantasmática del niño con sus padres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25.5199813842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herida narcisista, fallas en los procesos identificatorios.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0166015625" w:line="274.8900032043457" w:lineRule="auto"/>
        <w:ind w:left="18.800010681152344" w:right="2536.3995361328125" w:hanging="1.2800216674804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relaciones dinámicas inconscientes padres-hijos, su valor estructurante .  Sustitución de los roles en la situación triangular padre-madre-hijo.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0166015625" w:line="274.8900032043457" w:lineRule="auto"/>
        <w:ind w:left="18.800010681152344" w:right="2536.3995361328125" w:hanging="1.2800216674804688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0294189453125" w:line="240" w:lineRule="auto"/>
        <w:ind w:left="738.060035705566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BIBLIOGRAFÍA OBLIGATORIA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0294189453125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Discapacidad “una mirada distinta, una escucha diferente” Marta Schorn . lugar Editorial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60009765625" w:line="240" w:lineRule="auto"/>
        <w:ind w:left="388.159980773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El niño retardado y su madre Maud Mannoni Ed. </w:t>
      </w:r>
      <w:r w:rsidDel="00000000" w:rsidR="00000000" w:rsidRPr="00000000">
        <w:rPr>
          <w:sz w:val="24"/>
          <w:szCs w:val="24"/>
          <w:rtl w:val="0"/>
        </w:rPr>
        <w:t xml:space="preserve">Paidós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Psicología Profunda.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19921875" w:line="229.90829944610596" w:lineRule="auto"/>
        <w:ind w:left="739.7599792480469" w:right="977.520751953125" w:hanging="351.6000366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La </w:t>
      </w:r>
      <w:r w:rsidDel="00000000" w:rsidR="00000000" w:rsidRPr="00000000">
        <w:rPr>
          <w:sz w:val="24"/>
          <w:szCs w:val="24"/>
          <w:rtl w:val="0"/>
        </w:rPr>
        <w:t xml:space="preserve">primera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entrevista con el psicoanalista prefacio escrito por Françoise Dolto. Maud  Mannoni. Ed. Gedisa.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0113525390625" w:line="240" w:lineRule="auto"/>
        <w:ind w:left="388.159980773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El estadio del Espejo. Jacques Lacan.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19921875" w:line="229.90829944610596" w:lineRule="auto"/>
        <w:ind w:left="737.3599243164062" w:right="44.16259765625" w:hanging="349.19998168945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Diagnósticos en la infancia , en busca de la subjetividad perdida: inteligencia,un debate desde la complejidad. Ed Noveduc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0113525390625" w:line="240" w:lineRule="auto"/>
        <w:ind w:left="388.159980773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Psicoanálisis y pediatría Francoise Dolto. Siglo editores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19921875" w:line="240" w:lineRule="auto"/>
        <w:ind w:left="19.519996643066406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BIBLIOGRAFÍA AMPLIATORIA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19921875" w:line="240" w:lineRule="auto"/>
        <w:ind w:left="19.519996643066406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2022705078125" w:line="266.56002044677734" w:lineRule="auto"/>
        <w:ind w:left="385.9800338745117" w:right="255.120849609375" w:hanging="2.179946899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06.00000381469727" w:top="690" w:left="567.9999923706055" w:right="574.64111328125" w:header="0" w:footer="720"/>
          <w:cols w:equalWidth="0" w:num="1">
            <w:col w:space="0" w:w="10757.35889434814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Nuevos nombres impropios Juan Vasen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single"/>
          <w:shd w:fill="auto" w:val="clear"/>
          <w:vertAlign w:val="baseline"/>
          <w:rtl w:val="0"/>
        </w:rPr>
        <w:t xml:space="preserve">http://www.elpsicoanalitico.com.ar/num2/ep-2.pdf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00244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Provincia de Buenos Aires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drawing>
          <wp:inline distB="19050" distT="19050" distL="19050" distR="19050">
            <wp:extent cx="951230" cy="86614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866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541275024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Dirección de Cultura y Educación Dirección de Educación Superior Docente Inicial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6557159423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Instituto Superior de Formación Docente y Técnica Nº 46 “2 de abril de 1982”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Sede: Av. Pueyrredón 1250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Sub-sede: Medrano 90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Ramos Mejía., La Matanza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06.00000381469727" w:top="690" w:left="670.0800323486328" w:right="953.961181640625" w:header="0" w:footer="720"/>
          <w:cols w:equalWidth="0" w:num="2">
            <w:col w:space="0" w:w="5140"/>
            <w:col w:space="0" w:w="51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Te:+54 011 4658-6285 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60009765625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----------------------------------------------------------------------------------------------------------------------------------------------------------------------------------- </w:t>
      </w:r>
    </w:p>
    <w:p w:rsidR="00000000" w:rsidDel="00000000" w:rsidP="00000000" w:rsidRDefault="00000000" w:rsidRPr="00000000" w14:paraId="00000042">
      <w:pPr>
        <w:pageBreakBefore w:val="0"/>
        <w:widowControl w:val="0"/>
        <w:numPr>
          <w:ilvl w:val="0"/>
          <w:numId w:val="2"/>
        </w:numPr>
        <w:spacing w:after="0" w:afterAutospacing="0" w:before="37.92022705078125" w:line="266.56002044677734" w:lineRule="auto"/>
        <w:ind w:left="720" w:right="255.12084960937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Conflicto psíquico y transformaciones simbólicas en niños y adolescentes con problemas de aprendizaje. Rego, María Victoria, Schlemenson Silvia. </w:t>
      </w:r>
    </w:p>
    <w:p w:rsidR="00000000" w:rsidDel="00000000" w:rsidP="00000000" w:rsidRDefault="00000000" w:rsidRPr="00000000" w14:paraId="00000043">
      <w:pPr>
        <w:pageBreakBefore w:val="0"/>
        <w:widowControl w:val="0"/>
        <w:numPr>
          <w:ilvl w:val="0"/>
          <w:numId w:val="2"/>
        </w:numPr>
        <w:spacing w:before="0" w:beforeAutospacing="0" w:line="276.55609130859375" w:lineRule="auto"/>
        <w:ind w:left="720" w:right="936.24267578125" w:hanging="360"/>
        <w:rPr>
          <w:color w:val="000080"/>
          <w:sz w:val="24"/>
          <w:szCs w:val="24"/>
          <w:u w:val="none"/>
        </w:rPr>
      </w:pPr>
      <w:r w:rsidDel="00000000" w:rsidR="00000000" w:rsidRPr="00000000">
        <w:rPr>
          <w:color w:val="000080"/>
          <w:sz w:val="24"/>
          <w:szCs w:val="24"/>
          <w:u w:val="single"/>
          <w:rtl w:val="0"/>
        </w:rPr>
        <w:t xml:space="preserve">https://ri.conicet.gov.ar/bitstream/handle/11336/70424/CONICET_Digital_Nro.118fa261-7f27-</w:t>
      </w:r>
      <w:r w:rsidDel="00000000" w:rsidR="00000000" w:rsidRPr="00000000">
        <w:rPr>
          <w:color w:val="00008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80"/>
          <w:sz w:val="24"/>
          <w:szCs w:val="24"/>
          <w:u w:val="single"/>
          <w:rtl w:val="0"/>
        </w:rPr>
        <w:t xml:space="preserve">4a9d-a859-50285462243d_B.pdf?sequence=5&amp;isAllowed=y</w:t>
      </w:r>
      <w:r w:rsidDel="00000000" w:rsidR="00000000" w:rsidRPr="00000000">
        <w:rPr>
          <w:color w:val="00008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widowControl w:val="0"/>
        <w:spacing w:before="837.3638916015625" w:line="240" w:lineRule="auto"/>
        <w:ind w:left="19.280014038085938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UNIDAD 3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pageBreakBefore w:val="0"/>
        <w:widowControl w:val="0"/>
        <w:spacing w:before="35.919952392578125" w:line="240" w:lineRule="auto"/>
        <w:ind w:left="18.6399841308593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abordaje terapéutico </w:t>
      </w:r>
    </w:p>
    <w:p w:rsidR="00000000" w:rsidDel="00000000" w:rsidP="00000000" w:rsidRDefault="00000000" w:rsidRPr="00000000" w14:paraId="00000046">
      <w:pPr>
        <w:pageBreakBefore w:val="0"/>
        <w:widowControl w:val="0"/>
        <w:spacing w:before="51.920013427734375" w:line="276.55603408813477" w:lineRule="auto"/>
        <w:ind w:left="10.160026550292969" w:right="110.15869140625" w:firstLine="55.35995483398437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interpretación psicodinámica. Cuando la discapacidad anula derechos y deseos La clínica psicoanalítica Any Cordie: clasificación diagnóstica del retardo mental como inhibición por carencia  de aportes significantes. Modelo de abordaje psicoanalítico: cambio en la posición subjetiva. La  instalación de la entrevista a padres, entrevistas preliminares, instalar la transferencia, los aspectos  contratransferenciales. Como orientar y regular la angustia de los padres. Procesos diagnósticos en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39697265625" w:line="275.72330474853516" w:lineRule="auto"/>
        <w:ind w:left="10.880012512207031" w:right="284.798583984375" w:firstLine="6.4799880981445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infancia. Tratamiento con adolescentes: diagnóstico no clasificatorio, indagar a cerca de la  estructura subjetiva: como síntoma de los padres, como objeto fetiche de la madre y como objeto  en el fantasma de la madre. Estrategias de tratamiento.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196044921875" w:line="240" w:lineRule="auto"/>
        <w:ind w:left="4.000015258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Abordaje cognitivo- conductual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920166015625" w:line="240" w:lineRule="auto"/>
        <w:ind w:left="4.00001525878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BIBLIOGRAFÍA OBLIGATORIA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91845703125" w:line="276.5566062927246" w:lineRule="auto"/>
        <w:ind w:left="17.840003967285156" w:right="668.641357421875" w:firstLine="6.3199996948242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retrasados no existen. Anny Cordie. Psicoanálisis de niños con fracaso escolar. Ed.  </w:t>
      </w:r>
      <w:r w:rsidDel="00000000" w:rsidR="00000000" w:rsidRPr="00000000">
        <w:rPr>
          <w:sz w:val="24"/>
          <w:szCs w:val="24"/>
          <w:rtl w:val="0"/>
        </w:rPr>
        <w:t xml:space="preserve">Nueva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Visión.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36279296875" w:line="276.5556049346924" w:lineRule="auto"/>
        <w:ind w:left="16.000022888183594" w:right="468.72070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Trastornos psicopatológicos y comportamentales en el retardo mental, Jaime Tallis, Jorge        Casarella y Nora Grañana. </w:t>
      </w:r>
      <w:r w:rsidDel="00000000" w:rsidR="00000000" w:rsidRPr="00000000">
        <w:rPr>
          <w:sz w:val="24"/>
          <w:szCs w:val="24"/>
          <w:rtl w:val="0"/>
        </w:rPr>
        <w:t xml:space="preserve">Capítulo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IV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 ed. Miño y Dávila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36279296875" w:line="276.5556049346924" w:lineRule="auto"/>
        <w:ind w:left="16.000022888183594" w:right="468.720703125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-Psicoanálisis y Pediatría  Parte clínica , Capítulo I Presentación de un Método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641357421875" w:line="278.2222080230713" w:lineRule="auto"/>
        <w:ind w:left="6.319999694824219" w:right="1105.440673828125" w:firstLine="61.44001007080078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 lovaas. Material de la cátedra. Terapia Cognitiva con niños y adolescentes aportes técnicos tercera edición.</w:t>
      </w: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641357421875" w:line="278.2222080230713" w:lineRule="auto"/>
        <w:ind w:left="6.319999694824219" w:right="1105.440673828125" w:firstLine="61.44001007080078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-El gato valiente . cuaderno de actividades Philip. C Kendall  Ed. Akadia.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641357421875" w:line="278.2222080230713" w:lineRule="auto"/>
        <w:ind w:left="6.319999694824219" w:right="1105.440673828125" w:firstLine="61.44001007080078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E. Bunge, M. Gomar, J. Mandil. Ed. Akadia.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205322265625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BIBLIOGRAFÍA AMPLIATORIA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205322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El sufrimiento psíquico en el niño. Beatriz Janin.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205322265625" w:line="240" w:lineRule="auto"/>
        <w:ind w:left="720" w:right="0" w:hanging="360"/>
        <w:jc w:val="left"/>
        <w:rPr>
          <w:sz w:val="24"/>
          <w:szCs w:val="24"/>
          <w:u w:val="none"/>
        </w:rPr>
      </w:pP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infancia__discapacidad_y_educacion_inclusiva.pdf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0.4800796508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0013427734375" w:line="240" w:lineRule="auto"/>
        <w:ind w:left="446.4000320434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06.00000381469727" w:top="690" w:left="567.9999923706055" w:right="574.64111328125" w:header="0" w:footer="720"/>
          <w:cols w:equalWidth="0" w:num="1">
            <w:col w:space="0" w:w="10757.35889434814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00244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Provincia de Buenos Aires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drawing>
          <wp:inline distB="19050" distT="19050" distL="19050" distR="19050">
            <wp:extent cx="951230" cy="86614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866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541275024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Dirección de Cultura y Educación Dirección de Educación Superior Docente Inicial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6557159423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Instituto Superior de Formación Docente y Técnica Nº 46 “2 de abril de 1982”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Sede: Av. Pueyrredón 1250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Sub-sede: Medrano 90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Ramos Mejía., La Matanza 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06.00000381469727" w:top="690" w:left="670.0800323486328" w:right="953.961181640625" w:header="0" w:footer="720"/>
          <w:cols w:equalWidth="0" w:num="2">
            <w:col w:space="0" w:w="5140"/>
            <w:col w:space="0" w:w="51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Te:+54 011 4658-6285 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60009765625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5D">
      <w:pPr>
        <w:pageBreakBefore w:val="0"/>
        <w:widowControl w:val="0"/>
        <w:numPr>
          <w:ilvl w:val="0"/>
          <w:numId w:val="4"/>
        </w:numPr>
        <w:spacing w:before="277.92" w:line="466.48008000000004" w:lineRule="auto"/>
        <w:ind w:left="720" w:right="1228.8" w:hanging="360"/>
        <w:rPr>
          <w:sz w:val="24"/>
          <w:szCs w:val="24"/>
        </w:rPr>
      </w:pP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Conferencia Levin - Congreso Discapacidad e Inclusión FSC2017</w:t>
        </w:r>
      </w:hyperlink>
      <w:r w:rsidDel="00000000" w:rsidR="00000000" w:rsidRPr="00000000">
        <w:rPr>
          <w:color w:val="000080"/>
          <w:sz w:val="24"/>
          <w:szCs w:val="24"/>
          <w:rtl w:val="0"/>
        </w:rPr>
        <w:t xml:space="preserve">  Conferencia de Esteban Levin - Congreso Discapacidad e Inclusión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widowControl w:val="0"/>
        <w:spacing w:before="277.9205322265625" w:line="466.48003578186035" w:lineRule="auto"/>
        <w:ind w:left="385.9800338745117" w:right="1228.8006591796875" w:firstLine="0"/>
        <w:rPr>
          <w:color w:val="000080"/>
          <w:sz w:val="24"/>
          <w:szCs w:val="24"/>
        </w:rPr>
      </w:pPr>
      <w:r w:rsidDel="00000000" w:rsidR="00000000" w:rsidRPr="00000000">
        <w:rPr>
          <w:rtl w:val="0"/>
        </w:rPr>
        <w:t xml:space="preserve">● </w:t>
      </w:r>
      <w:hyperlink r:id="rId12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Autismos: ¿espectro o diversidad? - Nuevo libro de Juan Vasen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widowControl w:val="0"/>
        <w:spacing w:before="277.92" w:line="466.48008000000004" w:lineRule="auto"/>
        <w:ind w:left="385.98" w:right="1228.8" w:firstLine="0"/>
        <w:rPr>
          <w:color w:val="000080"/>
          <w:sz w:val="24"/>
          <w:szCs w:val="24"/>
        </w:rPr>
      </w:pPr>
      <w:hyperlink r:id="rId13">
        <w:r w:rsidDel="00000000" w:rsidR="00000000" w:rsidRPr="00000000">
          <w:rPr>
            <w:color w:val="0097a7"/>
            <w:sz w:val="24"/>
            <w:szCs w:val="24"/>
            <w:u w:val="single"/>
            <w:rtl w:val="0"/>
          </w:rPr>
          <w:t xml:space="preserve">https://youtu.be/ignS0Hz0S90</w:t>
        </w:r>
      </w:hyperlink>
      <w:r w:rsidDel="00000000" w:rsidR="00000000" w:rsidRPr="00000000">
        <w:rPr>
          <w:color w:val="000080"/>
          <w:sz w:val="24"/>
          <w:szCs w:val="24"/>
          <w:rtl w:val="0"/>
        </w:rPr>
        <w:t xml:space="preserve"> Desdramatizar la discpacidad Ana Clara Tortone  </w:t>
      </w:r>
      <w:hyperlink r:id="rId14">
        <w:r w:rsidDel="00000000" w:rsidR="00000000" w:rsidRPr="00000000">
          <w:rPr>
            <w:color w:val="0097a7"/>
            <w:sz w:val="24"/>
            <w:szCs w:val="24"/>
            <w:u w:val="single"/>
            <w:rtl w:val="0"/>
          </w:rPr>
          <w:t xml:space="preserve">https://youtu.be/SQPUrgTchjg</w:t>
        </w:r>
      </w:hyperlink>
      <w:r w:rsidDel="00000000" w:rsidR="00000000" w:rsidRPr="00000000">
        <w:rPr>
          <w:color w:val="000080"/>
          <w:sz w:val="24"/>
          <w:szCs w:val="24"/>
          <w:rtl w:val="0"/>
        </w:rPr>
        <w:t xml:space="preserve"> (BETO LA SERIE)</w:t>
      </w:r>
    </w:p>
    <w:p w:rsidR="00000000" w:rsidDel="00000000" w:rsidP="00000000" w:rsidRDefault="00000000" w:rsidRPr="00000000" w14:paraId="00000060">
      <w:pPr>
        <w:pageBreakBefore w:val="0"/>
        <w:widowControl w:val="0"/>
        <w:spacing w:before="277.9205322265625" w:line="466.48003578186035" w:lineRule="auto"/>
        <w:ind w:left="385.9800338745117" w:right="1228.8006591796875" w:firstLine="0"/>
        <w:rPr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  <w:t xml:space="preserve">● </w:t>
      </w:r>
      <w:r w:rsidDel="00000000" w:rsidR="00000000" w:rsidRPr="00000000">
        <w:rPr>
          <w:sz w:val="24"/>
          <w:szCs w:val="24"/>
          <w:rtl w:val="0"/>
        </w:rPr>
        <w:t xml:space="preserve">Paradigma del procesamiento de la información. Bandura Material en power point.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widowControl w:val="0"/>
        <w:spacing w:before="317.4395751953125" w:line="240" w:lineRule="auto"/>
        <w:ind w:left="19.51999664306640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PRESUPUESTO DE TIEMPO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2">
      <w:pPr>
        <w:pageBreakBefore w:val="0"/>
        <w:widowControl w:val="0"/>
        <w:spacing w:before="271.920166015625" w:line="240" w:lineRule="auto"/>
        <w:ind w:left="373.43997955322266" w:firstLine="0"/>
        <w:rPr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Fonts w:ascii="Noto Sans Symbols" w:cs="Noto Sans Symbols" w:eastAsia="Noto Sans Symbols" w:hAnsi="Noto Sans Symbols"/>
          <w:u w:val="single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Desarrollo de las Unidades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63">
      <w:pPr>
        <w:pageBreakBefore w:val="0"/>
        <w:widowControl w:val="0"/>
        <w:spacing w:line="240" w:lineRule="auto"/>
        <w:ind w:left="1100.480079650879" w:firstLine="0"/>
        <w:rPr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⮚</w:t>
      </w:r>
      <w:r w:rsidDel="00000000" w:rsidR="00000000" w:rsidRPr="00000000">
        <w:rPr>
          <w:rFonts w:ascii="Noto Sans Symbols" w:cs="Noto Sans Symbols" w:eastAsia="Noto Sans Symbols" w:hAnsi="Noto Sans Symbols"/>
          <w:u w:val="single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Primer Cuatrimestre</w:t>
      </w:r>
      <w:r w:rsidDel="00000000" w:rsidR="00000000" w:rsidRPr="00000000">
        <w:rPr>
          <w:sz w:val="24"/>
          <w:szCs w:val="24"/>
          <w:rtl w:val="0"/>
        </w:rPr>
        <w:t xml:space="preserve">: Unidad 1 y 2  </w:t>
      </w:r>
    </w:p>
    <w:p w:rsidR="00000000" w:rsidDel="00000000" w:rsidP="00000000" w:rsidRDefault="00000000" w:rsidRPr="00000000" w14:paraId="00000064">
      <w:pPr>
        <w:pageBreakBefore w:val="0"/>
        <w:widowControl w:val="0"/>
        <w:spacing w:line="240" w:lineRule="auto"/>
        <w:ind w:left="1100.480079650879" w:firstLine="0"/>
        <w:rPr>
          <w:b w:val="1"/>
          <w:i w:val="1"/>
          <w:sz w:val="18"/>
          <w:szCs w:val="18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⮚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Segundo Cuatrimestre</w:t>
      </w:r>
      <w:r w:rsidDel="00000000" w:rsidR="00000000" w:rsidRPr="00000000">
        <w:rPr>
          <w:sz w:val="24"/>
          <w:szCs w:val="24"/>
          <w:rtl w:val="0"/>
        </w:rPr>
        <w:t xml:space="preserve">: Unidad 3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widowControl w:val="0"/>
        <w:spacing w:before="823.9199829101562" w:line="240" w:lineRule="auto"/>
        <w:ind w:left="13.279991149902344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CONDICIONES PARA LA APROBACIÓN DE LA CURSADA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6">
      <w:pPr>
        <w:pageBreakBefore w:val="0"/>
        <w:widowControl w:val="0"/>
        <w:spacing w:before="327.919921875" w:line="229.90804195404053" w:lineRule="auto"/>
        <w:ind w:left="380.70003509521484" w:right="758.2421875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➢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Pa</w:t>
      </w:r>
      <w:r w:rsidDel="00000000" w:rsidR="00000000" w:rsidRPr="00000000">
        <w:rPr>
          <w:sz w:val="24"/>
          <w:szCs w:val="24"/>
          <w:rtl w:val="0"/>
        </w:rPr>
        <w:t xml:space="preserve">rticipación activa en las actividades sincrónicas y asincrónicas(entendemos por  participación activa tener activada la cámara y el audio al momento que se lo requiera)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➢ </w:t>
      </w:r>
      <w:r w:rsidDel="00000000" w:rsidR="00000000" w:rsidRPr="00000000">
        <w:rPr>
          <w:sz w:val="24"/>
          <w:szCs w:val="24"/>
          <w:rtl w:val="0"/>
        </w:rPr>
        <w:t xml:space="preserve">Tener aprobado todos los trabajos prácticos que serán 4 en el año.  </w:t>
      </w:r>
    </w:p>
    <w:p w:rsidR="00000000" w:rsidDel="00000000" w:rsidP="00000000" w:rsidRDefault="00000000" w:rsidRPr="00000000" w14:paraId="00000067">
      <w:pPr>
        <w:pageBreakBefore w:val="0"/>
        <w:widowControl w:val="0"/>
        <w:spacing w:before="6.011810302734375" w:line="229.90804195404053" w:lineRule="auto"/>
        <w:ind w:left="724.1600036621094" w:right="27.2802734375" w:hanging="341.76002502441406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➢ Aprobar los dos trabajos integradores en el mes de Julio y Noviembre, pudiendo recuperar al  final de la cursada uno de ellos. </w:t>
      </w:r>
    </w:p>
    <w:p w:rsidR="00000000" w:rsidDel="00000000" w:rsidP="00000000" w:rsidRDefault="00000000" w:rsidRPr="00000000" w14:paraId="00000068">
      <w:pPr>
        <w:pageBreakBefore w:val="0"/>
        <w:widowControl w:val="0"/>
        <w:spacing w:before="328.01185607910156" w:line="240" w:lineRule="auto"/>
        <w:ind w:left="13.279991149902344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CONDICIONES PARA LA ACREDITACIÓN DE LA MATERIA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9">
      <w:pPr>
        <w:pageBreakBefore w:val="0"/>
        <w:widowControl w:val="0"/>
        <w:spacing w:before="55.919952392578125" w:line="240" w:lineRule="auto"/>
        <w:ind w:left="446.40003204345703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➢ inscribirse para rendir la instancia de examen final </w:t>
      </w:r>
    </w:p>
    <w:p w:rsidR="00000000" w:rsidDel="00000000" w:rsidP="00000000" w:rsidRDefault="00000000" w:rsidRPr="00000000" w14:paraId="0000006A">
      <w:pPr>
        <w:pageBreakBefore w:val="0"/>
        <w:widowControl w:val="0"/>
        <w:spacing w:before="51.920013427734375" w:line="240" w:lineRule="auto"/>
        <w:ind w:left="446.40003204345703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➢ aprobar el examen final con una calificación mínima de 4.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60009765625" w:line="240" w:lineRule="auto"/>
        <w:ind w:left="0" w:right="0" w:firstLine="0"/>
        <w:jc w:val="center"/>
        <w:rPr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106.00000381469727" w:top="690" w:left="567.9999923706055" w:right="574.64111328125" w:header="0" w:footer="720"/>
      <w:cols w:equalWidth="0" w:num="1">
        <w:col w:space="0" w:w="10757.35889434814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Unicode MS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juVHkrlai4o" TargetMode="External"/><Relationship Id="rId10" Type="http://schemas.openxmlformats.org/officeDocument/2006/relationships/image" Target="media/image1.png"/><Relationship Id="rId13" Type="http://schemas.openxmlformats.org/officeDocument/2006/relationships/hyperlink" Target="https://youtu.be/ignS0Hz0S90" TargetMode="External"/><Relationship Id="rId12" Type="http://schemas.openxmlformats.org/officeDocument/2006/relationships/hyperlink" Target="https://youtu.be/-YxLKxI6Xw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oWAbjATMm4j_4_1jh6Ati-CTLqVpURBy/view?usp=sharing" TargetMode="External"/><Relationship Id="rId14" Type="http://schemas.openxmlformats.org/officeDocument/2006/relationships/hyperlink" Target="https://youtu.be/SQPUrgTchjg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